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1953B" w14:textId="77777777" w:rsidR="00D145A9" w:rsidRPr="005D64D6" w:rsidRDefault="00D145A9" w:rsidP="005D6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D64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УТВЕРЖДАЮ</w:t>
      </w:r>
    </w:p>
    <w:p w14:paraId="0286CC48" w14:textId="77777777" w:rsidR="00D145A9" w:rsidRPr="005D64D6" w:rsidRDefault="00D145A9" w:rsidP="005D6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D64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Директор Г</w:t>
      </w:r>
      <w:r w:rsidR="00AD60EF" w:rsidRPr="005D64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БУ</w:t>
      </w:r>
      <w:r w:rsidRPr="005D64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НСО </w:t>
      </w:r>
      <w:r w:rsidR="00867971" w:rsidRPr="005D64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Pr="005D64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ОТС</w:t>
      </w:r>
      <w:r w:rsidR="00867971" w:rsidRPr="005D64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14:paraId="0857A374" w14:textId="77777777" w:rsidR="00D145A9" w:rsidRPr="005D64D6" w:rsidRDefault="00D145A9" w:rsidP="005D6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D64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_______________Эклер С.А</w:t>
      </w:r>
    </w:p>
    <w:p w14:paraId="25263C96" w14:textId="793D7ECF" w:rsidR="00B6490E" w:rsidRPr="005D64D6" w:rsidRDefault="005D6D0C" w:rsidP="005D6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5D64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23.06.2021 г.</w:t>
      </w:r>
    </w:p>
    <w:p w14:paraId="57F625D7" w14:textId="77777777" w:rsidR="005D6D0C" w:rsidRPr="005D6D0C" w:rsidRDefault="005D6D0C" w:rsidP="005D6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6EF0DBD" w14:textId="77777777" w:rsidR="00E356AA" w:rsidRPr="005D64D6" w:rsidRDefault="00E356AA" w:rsidP="005D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5D64D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Госуд</w:t>
      </w:r>
      <w:r w:rsidR="00713415" w:rsidRPr="005D64D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арственное бюджетное учреждение</w:t>
      </w:r>
      <w:r w:rsidRPr="005D64D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Новосибирской области</w:t>
      </w:r>
    </w:p>
    <w:p w14:paraId="5BEEF2A6" w14:textId="77777777" w:rsidR="00E356AA" w:rsidRPr="005D64D6" w:rsidRDefault="00E356AA" w:rsidP="005D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5D64D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«Дирекция Новосибирской областной телерадиовещательной сети»</w:t>
      </w:r>
    </w:p>
    <w:p w14:paraId="78DFAA82" w14:textId="31136C08" w:rsidR="00E356AA" w:rsidRPr="005D64D6" w:rsidRDefault="00E356AA" w:rsidP="005D64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Новосибирск, ул. Римского-Корсакова,</w:t>
      </w:r>
      <w:r w:rsidR="005D6D0C"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д.22 Тел. 303-42-92</w:t>
      </w:r>
    </w:p>
    <w:p w14:paraId="379D461F" w14:textId="77777777" w:rsidR="00067906" w:rsidRPr="005D64D6" w:rsidRDefault="00067906" w:rsidP="005D64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6D0C" w:rsidRPr="005D64D6" w14:paraId="7AC22028" w14:textId="77777777" w:rsidTr="005D6D0C">
        <w:trPr>
          <w:trHeight w:val="1608"/>
        </w:trPr>
        <w:tc>
          <w:tcPr>
            <w:tcW w:w="10456" w:type="dxa"/>
          </w:tcPr>
          <w:p w14:paraId="2797E7B5" w14:textId="03DC87E8" w:rsidR="00DC3169" w:rsidRPr="005D64D6" w:rsidRDefault="005C4D20" w:rsidP="005D6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Государственное </w:t>
            </w:r>
            <w:r w:rsidR="00713415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бюджетное учреждение</w:t>
            </w:r>
            <w:r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 «Дирекция Новосибирской областной телерадиовещательной сети» </w:t>
            </w:r>
            <w:r w:rsidR="00AA6878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сообщает о готовности предоставить</w:t>
            </w:r>
            <w:r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бесплатно</w:t>
            </w:r>
            <w:r w:rsidR="00AA6878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и платно</w:t>
            </w:r>
            <w:r w:rsidR="00AA6878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эфирно</w:t>
            </w:r>
            <w:r w:rsidR="00AA6878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врем</w:t>
            </w:r>
            <w:r w:rsidR="00AA6878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я</w:t>
            </w:r>
            <w:r w:rsidR="007A515A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на Телеканале «ОТС-ТВ»,</w:t>
            </w:r>
            <w:r w:rsidR="005D6D0C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D64D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>Радиоканале «</w:t>
            </w:r>
            <w:r w:rsidR="003B4AD4" w:rsidRPr="005D64D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>РАДИО 54</w:t>
            </w:r>
            <w:r w:rsidRPr="005D64D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>»</w:t>
            </w:r>
            <w:r w:rsidR="007A515A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A51391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5D6D0C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в </w:t>
            </w:r>
            <w:r w:rsidR="00A51391" w:rsidRPr="005D64D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 xml:space="preserve">сетевом издании «Городской Сайт» </w:t>
            </w:r>
            <w:r w:rsidR="00671250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для </w:t>
            </w:r>
            <w:r w:rsidR="00AA6878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проведения </w:t>
            </w:r>
            <w:r w:rsidR="00671250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предвыборной агитации </w:t>
            </w:r>
            <w:r w:rsidR="00D67478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по</w:t>
            </w:r>
            <w:r w:rsidR="007A515A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67478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выборам</w:t>
            </w:r>
            <w:r w:rsidR="007A515A" w:rsidRPr="005D6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7A515A" w:rsidRPr="005D64D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 xml:space="preserve">депутатов </w:t>
            </w:r>
            <w:r w:rsidR="005D6D0C" w:rsidRPr="005D64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Государственной думы Федерального собрания Российской Федерации VIII созыва</w:t>
            </w:r>
            <w:r w:rsidR="007A515A" w:rsidRPr="005D64D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09A0D96F" w14:textId="1BA63F52" w:rsidR="00067906" w:rsidRPr="005D64D6" w:rsidRDefault="00067906" w:rsidP="005D64D6">
            <w:pPr>
              <w:shd w:val="clear" w:color="auto" w:fill="FFFFFF"/>
              <w:spacing w:after="0" w:line="240" w:lineRule="auto"/>
              <w:ind w:firstLine="46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18"/>
                <w:szCs w:val="18"/>
                <w:lang w:eastAsia="ru-RU"/>
              </w:rPr>
            </w:pPr>
            <w:r w:rsidRPr="005D6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Расценки на разм</w:t>
            </w:r>
            <w:r w:rsidR="00D67478" w:rsidRPr="005D6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ещение предвыборной агитации по выборам</w:t>
            </w:r>
            <w:r w:rsidR="007A515A" w:rsidRPr="005D64D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7A515A" w:rsidRPr="005D64D6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ru-RU"/>
              </w:rPr>
              <w:t xml:space="preserve">депутатов </w:t>
            </w:r>
            <w:r w:rsidR="005D6D0C" w:rsidRPr="005D6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Государственной думы Федерального собрания Российской Федерации VIII созыва</w:t>
            </w:r>
            <w:r w:rsidR="005D6D0C" w:rsidRPr="005D64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в</w:t>
            </w:r>
            <w:r w:rsidR="007A515A" w:rsidRPr="005D64D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6490E" w:rsidRPr="005D6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СМИ</w:t>
            </w:r>
            <w:r w:rsidRPr="005D6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Государственного </w:t>
            </w:r>
            <w:r w:rsidR="00713415" w:rsidRPr="005D6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бюджетного учреждения</w:t>
            </w:r>
            <w:r w:rsidRPr="005D64D6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Новосибирской области «Дирекция Новосибирской областной телерадиовещательной сети»</w:t>
            </w:r>
          </w:p>
        </w:tc>
      </w:tr>
    </w:tbl>
    <w:p w14:paraId="04589E83" w14:textId="77777777" w:rsidR="00194BEE" w:rsidRPr="005D6D0C" w:rsidRDefault="00194BEE" w:rsidP="005D64D6">
      <w:pPr>
        <w:spacing w:after="0" w:line="240" w:lineRule="auto"/>
        <w:ind w:left="142" w:right="118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6D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Стоимость размещения (включая НДС)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174"/>
        <w:gridCol w:w="7"/>
      </w:tblGrid>
      <w:tr w:rsidR="005D6D0C" w:rsidRPr="005D6D0C" w14:paraId="7C0ABCCF" w14:textId="77777777" w:rsidTr="005D6D0C">
        <w:tc>
          <w:tcPr>
            <w:tcW w:w="10117" w:type="dxa"/>
            <w:gridSpan w:val="3"/>
          </w:tcPr>
          <w:p w14:paraId="56C5C45B" w14:textId="77777777" w:rsidR="00194BEE" w:rsidRPr="005D6D0C" w:rsidRDefault="00194BEE" w:rsidP="005D64D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Телеканал «ОТС-ТВ»</w:t>
            </w:r>
          </w:p>
        </w:tc>
      </w:tr>
      <w:tr w:rsidR="005D6D0C" w:rsidRPr="005D6D0C" w14:paraId="3E911034" w14:textId="77777777" w:rsidTr="005D6D0C">
        <w:trPr>
          <w:gridAfter w:val="1"/>
          <w:wAfter w:w="7" w:type="dxa"/>
        </w:trPr>
        <w:tc>
          <w:tcPr>
            <w:tcW w:w="3936" w:type="dxa"/>
          </w:tcPr>
          <w:p w14:paraId="42FA44AA" w14:textId="77777777" w:rsidR="00194BEE" w:rsidRPr="005D6D0C" w:rsidRDefault="00194BEE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14:paraId="16290427" w14:textId="77777777" w:rsidR="00194BEE" w:rsidRPr="005D6D0C" w:rsidRDefault="00194BEE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Стоимость руб./1 сек./минута</w:t>
            </w:r>
          </w:p>
        </w:tc>
      </w:tr>
      <w:tr w:rsidR="005D6D0C" w:rsidRPr="005D6D0C" w14:paraId="6CC38F14" w14:textId="77777777" w:rsidTr="005D6D0C">
        <w:trPr>
          <w:gridAfter w:val="1"/>
          <w:wAfter w:w="7" w:type="dxa"/>
        </w:trPr>
        <w:tc>
          <w:tcPr>
            <w:tcW w:w="3936" w:type="dxa"/>
          </w:tcPr>
          <w:p w14:paraId="5E277208" w14:textId="77777777" w:rsidR="00194BEE" w:rsidRPr="005D6D0C" w:rsidRDefault="000A0BE5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09:00-17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:00</w:t>
            </w:r>
          </w:p>
          <w:p w14:paraId="2A4E8043" w14:textId="77777777" w:rsidR="00194BEE" w:rsidRPr="005D6D0C" w:rsidRDefault="000A0BE5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19</w:t>
            </w:r>
            <w:r w:rsidR="00201453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:00-24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6174" w:type="dxa"/>
          </w:tcPr>
          <w:p w14:paraId="209B5EA3" w14:textId="77777777" w:rsidR="00194BEE" w:rsidRPr="005D6D0C" w:rsidRDefault="000A0BE5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7</w:t>
            </w:r>
            <w:r w:rsidR="00491C14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0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,00 рублей/1 сек.</w:t>
            </w:r>
          </w:p>
          <w:p w14:paraId="038A53F5" w14:textId="5773E975" w:rsidR="00194BEE" w:rsidRPr="005D6D0C" w:rsidRDefault="000A0BE5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20</w:t>
            </w:r>
            <w:r w:rsidR="00201453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0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,00 рублей/1 сек.</w:t>
            </w:r>
          </w:p>
        </w:tc>
      </w:tr>
      <w:tr w:rsidR="005D6D0C" w:rsidRPr="005D6D0C" w14:paraId="0283E442" w14:textId="77777777" w:rsidTr="005D6D0C">
        <w:trPr>
          <w:gridAfter w:val="1"/>
          <w:wAfter w:w="7" w:type="dxa"/>
        </w:trPr>
        <w:tc>
          <w:tcPr>
            <w:tcW w:w="3936" w:type="dxa"/>
          </w:tcPr>
          <w:p w14:paraId="2554F17F" w14:textId="3BEAEC89" w:rsidR="00194BEE" w:rsidRPr="005D6D0C" w:rsidRDefault="005D6D0C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«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Новости ОТС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»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 xml:space="preserve"> 20.30-24.00</w:t>
            </w:r>
          </w:p>
        </w:tc>
        <w:tc>
          <w:tcPr>
            <w:tcW w:w="6174" w:type="dxa"/>
          </w:tcPr>
          <w:p w14:paraId="46C15919" w14:textId="77777777" w:rsidR="00194BEE" w:rsidRPr="005D6D0C" w:rsidRDefault="00491C14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1</w:t>
            </w:r>
            <w:r w:rsidR="00A96852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val="en-US" w:eastAsia="ru-RU"/>
              </w:rPr>
              <w:t>0</w:t>
            </w: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0</w:t>
            </w:r>
            <w:r w:rsidR="00FB5405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 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000</w:t>
            </w:r>
            <w:r w:rsidR="00FB5405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,00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 xml:space="preserve"> рублей/1 минута</w:t>
            </w:r>
          </w:p>
        </w:tc>
      </w:tr>
    </w:tbl>
    <w:p w14:paraId="18D87918" w14:textId="77777777" w:rsidR="00194BEE" w:rsidRPr="005D6D0C" w:rsidRDefault="00194BEE" w:rsidP="005D64D6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174"/>
        <w:gridCol w:w="7"/>
      </w:tblGrid>
      <w:tr w:rsidR="005D6D0C" w:rsidRPr="005D6D0C" w14:paraId="74B0EE0E" w14:textId="77777777" w:rsidTr="005D6D0C">
        <w:tc>
          <w:tcPr>
            <w:tcW w:w="10117" w:type="dxa"/>
            <w:gridSpan w:val="3"/>
          </w:tcPr>
          <w:p w14:paraId="43AA3B47" w14:textId="77777777" w:rsidR="00194BEE" w:rsidRPr="005D6D0C" w:rsidRDefault="00194BEE" w:rsidP="005D64D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Радиоканал «РАДИО 54»</w:t>
            </w:r>
          </w:p>
        </w:tc>
      </w:tr>
      <w:tr w:rsidR="005D6D0C" w:rsidRPr="005D6D0C" w14:paraId="36B33E7D" w14:textId="77777777" w:rsidTr="005D6D0C">
        <w:trPr>
          <w:gridAfter w:val="1"/>
          <w:wAfter w:w="7" w:type="dxa"/>
        </w:trPr>
        <w:tc>
          <w:tcPr>
            <w:tcW w:w="3936" w:type="dxa"/>
          </w:tcPr>
          <w:p w14:paraId="42A97211" w14:textId="77777777" w:rsidR="00194BEE" w:rsidRPr="005D6D0C" w:rsidRDefault="00194BEE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14:paraId="7989CE10" w14:textId="77777777" w:rsidR="00194BEE" w:rsidRPr="005D6D0C" w:rsidRDefault="00194BEE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Стоимость руб./1 сек./минута</w:t>
            </w:r>
          </w:p>
        </w:tc>
      </w:tr>
      <w:tr w:rsidR="005D6D0C" w:rsidRPr="005D6D0C" w14:paraId="02B2DE60" w14:textId="77777777" w:rsidTr="005D6D0C">
        <w:trPr>
          <w:gridAfter w:val="1"/>
          <w:wAfter w:w="7" w:type="dxa"/>
          <w:trHeight w:val="291"/>
        </w:trPr>
        <w:tc>
          <w:tcPr>
            <w:tcW w:w="3936" w:type="dxa"/>
          </w:tcPr>
          <w:p w14:paraId="157112DC" w14:textId="77777777" w:rsidR="00194BEE" w:rsidRPr="005D6D0C" w:rsidRDefault="00194BEE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06:00-23:00</w:t>
            </w:r>
          </w:p>
        </w:tc>
        <w:tc>
          <w:tcPr>
            <w:tcW w:w="6174" w:type="dxa"/>
          </w:tcPr>
          <w:p w14:paraId="2DED4668" w14:textId="77777777" w:rsidR="00194BEE" w:rsidRPr="005D6D0C" w:rsidRDefault="00491C14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40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,00 рублей/1 сек.</w:t>
            </w:r>
          </w:p>
        </w:tc>
      </w:tr>
      <w:tr w:rsidR="005D6D0C" w:rsidRPr="005D6D0C" w14:paraId="5FD800BC" w14:textId="77777777" w:rsidTr="005D6D0C">
        <w:trPr>
          <w:gridAfter w:val="1"/>
          <w:wAfter w:w="7" w:type="dxa"/>
          <w:trHeight w:val="291"/>
        </w:trPr>
        <w:tc>
          <w:tcPr>
            <w:tcW w:w="3936" w:type="dxa"/>
          </w:tcPr>
          <w:p w14:paraId="2309AD24" w14:textId="2A984BF4" w:rsidR="00194BEE" w:rsidRPr="005D6D0C" w:rsidRDefault="005D6D0C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«</w:t>
            </w:r>
            <w:r w:rsidR="00F64AF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 xml:space="preserve">Новости 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Р</w:t>
            </w:r>
            <w:r w:rsidR="00C56E55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АДИО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 xml:space="preserve"> 54</w:t>
            </w: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»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 xml:space="preserve"> 06.00-23.00</w:t>
            </w:r>
          </w:p>
        </w:tc>
        <w:tc>
          <w:tcPr>
            <w:tcW w:w="6174" w:type="dxa"/>
          </w:tcPr>
          <w:p w14:paraId="4544149F" w14:textId="77777777" w:rsidR="00194BEE" w:rsidRPr="005D6D0C" w:rsidRDefault="00491C14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5</w:t>
            </w:r>
            <w:r w:rsidR="00FB5405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 </w:t>
            </w: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0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00</w:t>
            </w:r>
            <w:r w:rsidR="00FB5405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,00</w:t>
            </w:r>
            <w:r w:rsidR="00194BEE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 xml:space="preserve"> рублей/1 минута</w:t>
            </w:r>
          </w:p>
        </w:tc>
      </w:tr>
    </w:tbl>
    <w:p w14:paraId="7CA1187D" w14:textId="77777777" w:rsidR="00D67478" w:rsidRPr="005D6D0C" w:rsidRDefault="00D67478" w:rsidP="005D64D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174"/>
        <w:gridCol w:w="7"/>
      </w:tblGrid>
      <w:tr w:rsidR="005D6D0C" w:rsidRPr="005D6D0C" w14:paraId="5E4A8CA4" w14:textId="77777777" w:rsidTr="005D6D0C">
        <w:tc>
          <w:tcPr>
            <w:tcW w:w="10117" w:type="dxa"/>
            <w:gridSpan w:val="3"/>
          </w:tcPr>
          <w:p w14:paraId="4B357EB4" w14:textId="77777777" w:rsidR="00F405B3" w:rsidRPr="005D6D0C" w:rsidRDefault="003A2C6E" w:rsidP="005D64D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 xml:space="preserve">             С</w:t>
            </w:r>
            <w:r w:rsidR="00135CDA" w:rsidRPr="005D6D0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>етевое</w:t>
            </w:r>
            <w:r w:rsidR="00565507" w:rsidRPr="005D6D0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 xml:space="preserve"> издани</w:t>
            </w:r>
            <w:r w:rsidR="00135CDA" w:rsidRPr="005D6D0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>е</w:t>
            </w:r>
            <w:r w:rsidR="00565507" w:rsidRPr="005D6D0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ru-RU"/>
              </w:rPr>
              <w:t xml:space="preserve"> «Городской Сайт»</w:t>
            </w:r>
          </w:p>
        </w:tc>
      </w:tr>
      <w:tr w:rsidR="005D6D0C" w:rsidRPr="005D6D0C" w14:paraId="5AE4AFC3" w14:textId="77777777" w:rsidTr="005D6D0C">
        <w:trPr>
          <w:gridAfter w:val="1"/>
          <w:wAfter w:w="7" w:type="dxa"/>
        </w:trPr>
        <w:tc>
          <w:tcPr>
            <w:tcW w:w="3936" w:type="dxa"/>
          </w:tcPr>
          <w:p w14:paraId="6D0253D4" w14:textId="77777777" w:rsidR="00F405B3" w:rsidRPr="005D6D0C" w:rsidRDefault="00F405B3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74" w:type="dxa"/>
          </w:tcPr>
          <w:p w14:paraId="0D56ED92" w14:textId="77777777" w:rsidR="00F405B3" w:rsidRPr="005D6D0C" w:rsidRDefault="00F405B3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Стоимость публикации</w:t>
            </w:r>
          </w:p>
        </w:tc>
      </w:tr>
      <w:tr w:rsidR="005D6D0C" w:rsidRPr="005D6D0C" w14:paraId="5AF12543" w14:textId="77777777" w:rsidTr="005D6D0C">
        <w:trPr>
          <w:gridAfter w:val="1"/>
          <w:wAfter w:w="7" w:type="dxa"/>
          <w:trHeight w:val="291"/>
        </w:trPr>
        <w:tc>
          <w:tcPr>
            <w:tcW w:w="3936" w:type="dxa"/>
          </w:tcPr>
          <w:p w14:paraId="1237AEC0" w14:textId="77777777" w:rsidR="00F405B3" w:rsidRPr="005D6D0C" w:rsidRDefault="00B42332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 xml:space="preserve">нахождение на главной странице сайта </w:t>
            </w:r>
            <w:r w:rsidR="00F405B3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6174" w:type="dxa"/>
          </w:tcPr>
          <w:p w14:paraId="7D37A63B" w14:textId="77777777" w:rsidR="00F405B3" w:rsidRPr="005D6D0C" w:rsidRDefault="00F405B3" w:rsidP="005D64D6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</w:pP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30</w:t>
            </w:r>
            <w:r w:rsidR="00FB5405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 </w:t>
            </w: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000</w:t>
            </w:r>
            <w:r w:rsidR="00FB5405"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>,00</w:t>
            </w:r>
            <w:r w:rsidRPr="005D6D0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kern w:val="18"/>
                <w:sz w:val="18"/>
                <w:szCs w:val="18"/>
                <w:lang w:eastAsia="ru-RU"/>
              </w:rPr>
              <w:t xml:space="preserve"> рублей/5 000 знаков/2-е фотографии</w:t>
            </w:r>
          </w:p>
        </w:tc>
      </w:tr>
    </w:tbl>
    <w:p w14:paraId="702F50AE" w14:textId="77777777" w:rsidR="00F405B3" w:rsidRPr="005D6D0C" w:rsidRDefault="00F405B3" w:rsidP="005D6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 w:eastAsia="ru-RU"/>
        </w:rPr>
      </w:pPr>
    </w:p>
    <w:p w14:paraId="62371F24" w14:textId="77777777" w:rsidR="00067906" w:rsidRPr="005D6D0C" w:rsidRDefault="00067906" w:rsidP="005D6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</w:pPr>
      <w:r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Материалы принимаются на следующих условиях: </w:t>
      </w:r>
    </w:p>
    <w:p w14:paraId="77B292B3" w14:textId="77777777" w:rsidR="00067906" w:rsidRPr="005D6D0C" w:rsidRDefault="00067906" w:rsidP="005D64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Для размещения на </w:t>
      </w:r>
      <w:r w:rsidRPr="005D6D0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Телеканале</w:t>
      </w:r>
      <w:r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«</w:t>
      </w:r>
      <w:r w:rsidRPr="005D6D0C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ОТС-ТВ»</w:t>
      </w:r>
      <w:r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: 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на оптических цифровых </w:t>
      </w:r>
      <w:proofErr w:type="spellStart"/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видеоносителях</w:t>
      </w:r>
      <w:proofErr w:type="spellEnd"/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(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en-US" w:eastAsia="ru-RU"/>
        </w:rPr>
        <w:t>CD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или 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en-US" w:eastAsia="ru-RU"/>
        </w:rPr>
        <w:t>DVD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). Формат видеоматериалов: -видео </w:t>
      </w:r>
      <w:r w:rsidR="00E22672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en-US" w:eastAsia="ru-RU"/>
        </w:rPr>
        <w:t>MXFOP</w:t>
      </w:r>
      <w:r w:rsidR="00E22672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-1</w:t>
      </w:r>
      <w:r w:rsidR="00E22672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en-US" w:eastAsia="ru-RU"/>
        </w:rPr>
        <w:t>A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, размер кадра </w:t>
      </w:r>
      <w:r w:rsidR="00E22672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1920х1080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пиксе</w:t>
      </w:r>
      <w:r w:rsidR="00E22672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лей, соотношение сторон кадра 16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:9, ти</w:t>
      </w:r>
      <w:r w:rsidR="00E22672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п развертки - чересстрочная (верх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нее поле первое); -аудио 48 кГц,16 бит, стерео, PCM (звук в левом и правом канале одинак</w:t>
      </w:r>
      <w:r w:rsidR="00E22672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овый, сведенный)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Видеоноситель</w:t>
      </w:r>
      <w:proofErr w:type="spellEnd"/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должен быть новым, без повреждений. Технические параметры и качество видеозаписи материалов должны отвечать требованиям ОСТ-58-10-87; ПТЭ 2001, утвержденным Приказом №134 от 12.07.2002 г.  Министерства РФ по делам печати, телерадиовещания и средств массовых коммуникаций; а также иным условиям договора о предоставлении эфирного времени. К размещению не принимаются предвыборные агитационные материалы хронометражем менее 5 секунд. </w:t>
      </w:r>
    </w:p>
    <w:p w14:paraId="18B2C914" w14:textId="77777777" w:rsidR="00067906" w:rsidRPr="005D6D0C" w:rsidRDefault="00067906" w:rsidP="005D6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Для размещения на </w:t>
      </w:r>
      <w:r w:rsidRPr="005D6D0C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>Радиоканале «</w:t>
      </w:r>
      <w:r w:rsidR="00E90968" w:rsidRPr="005D6D0C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>РАДИО 54</w:t>
      </w:r>
      <w:r w:rsidRPr="005D6D0C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>»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: на цифровых носителях (CD или 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en-US" w:eastAsia="ru-RU"/>
        </w:rPr>
        <w:t>DVD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) формата 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en-US" w:eastAsia="ru-RU"/>
        </w:rPr>
        <w:t>mp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3 или 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en-US" w:eastAsia="ru-RU"/>
        </w:rPr>
        <w:t>wav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, должны соответствовать технологическим требованиям ОСТ 58-10-92 и ПТЭ 2001, часть 2</w:t>
      </w:r>
      <w:r w:rsidR="00812535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, 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радиовещание, а также иным условиям о предоставлении эфирного времени.</w:t>
      </w:r>
    </w:p>
    <w:p w14:paraId="1DD8B50C" w14:textId="209BE039" w:rsidR="00C4325C" w:rsidRPr="005D6D0C" w:rsidRDefault="00C4325C" w:rsidP="005D64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Для размещения в </w:t>
      </w:r>
      <w:r w:rsidR="008E6B34" w:rsidRPr="005D6D0C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>С</w:t>
      </w:r>
      <w:r w:rsidRPr="005D6D0C"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>етевом издании «Городской Сайт»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: </w:t>
      </w:r>
      <w:r w:rsidR="00000DBF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документ в формате </w:t>
      </w:r>
      <w:r w:rsidR="00000DBF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en-US" w:eastAsia="ru-RU"/>
        </w:rPr>
        <w:t>WORD</w:t>
      </w:r>
      <w:r w:rsidR="00000DBF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, 5000 знаков, две фотографии размером 980</w:t>
      </w:r>
      <w:r w:rsidR="00000DBF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val="en-US" w:eastAsia="ru-RU"/>
        </w:rPr>
        <w:t>x</w:t>
      </w:r>
      <w:r w:rsidR="00000DBF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550,</w:t>
      </w:r>
      <w:r w:rsidR="005D64D6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</w:t>
      </w:r>
      <w:r w:rsidR="004720C7" w:rsidRPr="005D6D0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JPG</w:t>
      </w:r>
      <w:r w:rsidR="00000DBF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. Текст должен содержать заголовок и подпись, фото с указанием автора.</w:t>
      </w:r>
    </w:p>
    <w:p w14:paraId="1DA64A5A" w14:textId="77777777" w:rsidR="00067906" w:rsidRPr="005D6D0C" w:rsidRDefault="00067906" w:rsidP="005D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</w:pP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Цифровые носители должны быть упакованы в пластиковую коробку. На диске и коробке должна присутствовать маркировка (лейбл) со следующими данными: название и краткое содержание материалов, кому принадлежит видео/аудиозапись, количество треков, название каждого трека и хронометраж; общий хронометраж; дата выхода в эфир; каждая запись на треке должна начинаться с 2-хсекундной паузы. Не допускается использование перезаписываемых дисков. Материалы предоставляются в строгом соответствии с хронометражем</w:t>
      </w:r>
      <w:r w:rsidR="00B42332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>/размером</w:t>
      </w:r>
      <w:r w:rsidR="00812535"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и должны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 иметь следующую информацию: название, краткое содержание материала, наименование</w:t>
      </w:r>
      <w:r w:rsidR="00060BAA"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зарегистрированного кандидата</w:t>
      </w:r>
      <w:r w:rsidR="00B42332"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/объединения</w:t>
      </w:r>
      <w:r w:rsidRPr="005D6D0C"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lang w:eastAsia="ru-RU"/>
        </w:rPr>
        <w:t xml:space="preserve">, количество треков, название каждого трека и хронометраж, дата выхода в эфир, надпись МАСТЕР на оригинале, КОПИЯ на втором экземпляре. Компакт-диск должен быть новым, без царапин и иных повреждений. </w:t>
      </w:r>
    </w:p>
    <w:p w14:paraId="0F7F32FE" w14:textId="77777777" w:rsidR="00F15BCF" w:rsidRPr="005D6D0C" w:rsidRDefault="00F15BCF" w:rsidP="005D64D6">
      <w:pPr>
        <w:spacing w:after="0" w:line="240" w:lineRule="auto"/>
        <w:ind w:right="90" w:firstLine="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5D6D0C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Материалы не должны содержать призывы</w:t>
      </w:r>
      <w:r w:rsidRPr="005D6D0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нарушать иным образом ограничений, предусмотренных статьей 56 Федерального закона «Об основных гарантиях избирательных прав и права на участие в референдуме граждан Российской Федерации». Н</w:t>
      </w:r>
      <w:r w:rsidRPr="005D6D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 допускается злоупотребление свободой массовой информации. Не допускается агитация, нарушающая </w:t>
      </w:r>
      <w:hyperlink r:id="rId4" w:history="1">
        <w:r w:rsidRPr="005D6D0C">
          <w:rPr>
            <w:rFonts w:ascii="Times New Roman" w:hAnsi="Times New Roman" w:cs="Times New Roman"/>
            <w:color w:val="000000" w:themeColor="text1"/>
            <w:sz w:val="18"/>
            <w:szCs w:val="18"/>
          </w:rPr>
          <w:t>законодательство</w:t>
        </w:r>
      </w:hyperlink>
      <w:r w:rsidRPr="005D6D0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Российской Федерации об интеллектуальной собственности</w:t>
      </w:r>
      <w:r w:rsidR="00B42332" w:rsidRPr="005D6D0C">
        <w:rPr>
          <w:rFonts w:ascii="Times New Roman" w:hAnsi="Times New Roman" w:cs="Times New Roman"/>
          <w:color w:val="000000" w:themeColor="text1"/>
          <w:sz w:val="18"/>
          <w:szCs w:val="18"/>
        </w:rPr>
        <w:t>,нарушение авторских и смежных с ними прав</w:t>
      </w:r>
      <w:r w:rsidRPr="005D6D0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1DD3FB04" w14:textId="77777777" w:rsidR="00F15BCF" w:rsidRPr="005D6D0C" w:rsidRDefault="00067906" w:rsidP="005D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Материалы предоставл</w:t>
      </w:r>
      <w:bookmarkStart w:id="0" w:name="_GoBack"/>
      <w:bookmarkEnd w:id="0"/>
      <w:r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яются на основании заключенного договора в соответствии с требованиями действующего законодательства Российской Федерации в срок не позднее, чем за пять дней до даты выхода указанных материалов в эфир согласно графику размещения</w:t>
      </w:r>
      <w:r w:rsidR="00060BAA"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,</w:t>
      </w:r>
      <w:r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на основании результатов жеребьёвки.</w:t>
      </w:r>
      <w:r w:rsidR="00F15BCF" w:rsidRPr="005D6D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Заключение договора о предоставлении эфирного времени осуществляется на основании протокола жеребьёвки и осуществляется не позднее 7 календарных дней с даты проведения жеребьёвки на основании документа, удостоверяющего личность.</w:t>
      </w:r>
    </w:p>
    <w:p w14:paraId="68517987" w14:textId="77777777" w:rsidR="0091236E" w:rsidRPr="005D6D0C" w:rsidRDefault="001563ED" w:rsidP="005D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В случае выступления в прямом эфире (участия в совместном агитационном мероприятии) </w:t>
      </w:r>
      <w:r w:rsidR="00B42332"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участник</w:t>
      </w:r>
      <w:r w:rsidR="0091236E"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обязан </w:t>
      </w:r>
      <w:r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прибыть для подготовки к эфиру не позднее, чем за один час до времени выхода в эфир (проведения совместного агитационного мероприятия). К эфиру допускаются </w:t>
      </w:r>
      <w:r w:rsidR="00B42332"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>участники</w:t>
      </w:r>
      <w:r w:rsidR="0091236E" w:rsidRPr="005D6D0C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ru-RU"/>
        </w:rPr>
        <w:t xml:space="preserve"> на основании</w:t>
      </w:r>
      <w:r w:rsidR="0091236E" w:rsidRPr="005D6D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документа, удостоверяющего личность.</w:t>
      </w:r>
    </w:p>
    <w:p w14:paraId="18B02F46" w14:textId="77777777" w:rsidR="00D406F8" w:rsidRPr="005D6D0C" w:rsidRDefault="00FE7927" w:rsidP="005D6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D6D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Не заключение</w:t>
      </w:r>
      <w:r w:rsidR="00D406F8" w:rsidRPr="005D6D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договора о предоставлении эфирного времени для проведения предвыборной агитации в указанные сроки признается отказом </w:t>
      </w:r>
      <w:r w:rsidR="00F136BB" w:rsidRPr="005D6D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кандидата</w:t>
      </w:r>
      <w:r w:rsidR="00D406F8" w:rsidRPr="005D6D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от использования эфирного времени в соответствии с результатами жеребьёвки.</w:t>
      </w:r>
    </w:p>
    <w:p w14:paraId="3A12543E" w14:textId="77777777" w:rsidR="00F7713A" w:rsidRPr="005D6D0C" w:rsidRDefault="00F15BCF" w:rsidP="005D64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5D6D0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Материалы представляются по адресу </w:t>
      </w:r>
      <w:r w:rsidRPr="005D6D0C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ул. Римского-Корсакова, д.22, оф.226, с 9-00 до 18-00 (перерыв 13:00-14:00) администратору рекламно</w:t>
      </w:r>
      <w:r w:rsidR="00B42332" w:rsidRPr="005D6D0C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-коммерческой службы </w:t>
      </w:r>
      <w:r w:rsidRPr="005D6D0C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 xml:space="preserve">тел. (383) 347-49-39. </w:t>
      </w:r>
    </w:p>
    <w:p w14:paraId="6C3690C2" w14:textId="4088B773" w:rsidR="000658F2" w:rsidRPr="005D64D6" w:rsidRDefault="005D64D6" w:rsidP="005D64D6">
      <w:pPr>
        <w:autoSpaceDE w:val="0"/>
        <w:autoSpaceDN w:val="0"/>
        <w:adjustRightInd w:val="0"/>
        <w:spacing w:after="0" w:line="240" w:lineRule="auto"/>
        <w:ind w:firstLine="567"/>
        <w:rPr>
          <w:color w:val="000000" w:themeColor="text1"/>
        </w:rPr>
      </w:pPr>
      <w:r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Прочая и</w:t>
      </w:r>
      <w:r w:rsidR="00E72201"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нформация предоставляется по </w:t>
      </w:r>
      <w:r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адресу </w:t>
      </w:r>
      <w:hyperlink r:id="rId5" w:history="1">
        <w:r w:rsidRPr="005D64D6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  <w:lang w:val="en-US" w:eastAsia="ru-RU"/>
          </w:rPr>
          <w:t>urist</w:t>
        </w:r>
        <w:r w:rsidRPr="005D64D6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@</w:t>
        </w:r>
        <w:r w:rsidRPr="005D64D6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  <w:lang w:val="en-US" w:eastAsia="ru-RU"/>
          </w:rPr>
          <w:t>otstv</w:t>
        </w:r>
        <w:r w:rsidRPr="005D64D6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.</w:t>
        </w:r>
        <w:r w:rsidRPr="005D64D6">
          <w:rPr>
            <w:rStyle w:val="a3"/>
            <w:rFonts w:ascii="Times New Roman" w:eastAsia="Times New Roman" w:hAnsi="Times New Roman" w:cs="Times New Roman"/>
            <w:color w:val="000000" w:themeColor="text1"/>
            <w:sz w:val="18"/>
            <w:szCs w:val="18"/>
            <w:lang w:val="en-US" w:eastAsia="ru-RU"/>
          </w:rPr>
          <w:t>ru</w:t>
        </w:r>
      </w:hyperlink>
      <w:r w:rsidR="00E72201"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r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</w:t>
      </w:r>
      <w:r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тел. (383) 303-42-92, </w:t>
      </w:r>
      <w:r w:rsidR="00E72201"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главный юрисконсульт</w:t>
      </w:r>
      <w:r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  <w:r w:rsidR="00E72201" w:rsidRPr="005D64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sectPr w:rsidR="000658F2" w:rsidRPr="005D64D6" w:rsidSect="005D6D0C">
      <w:pgSz w:w="11906" w:h="16838" w:code="9"/>
      <w:pgMar w:top="568" w:right="566" w:bottom="426" w:left="709" w:header="0" w:footer="4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906"/>
    <w:rsid w:val="00000DBF"/>
    <w:rsid w:val="000172DC"/>
    <w:rsid w:val="00020974"/>
    <w:rsid w:val="00027E03"/>
    <w:rsid w:val="00047516"/>
    <w:rsid w:val="00060BAA"/>
    <w:rsid w:val="000658F2"/>
    <w:rsid w:val="00067906"/>
    <w:rsid w:val="00077B1C"/>
    <w:rsid w:val="000A0BE5"/>
    <w:rsid w:val="000C77CC"/>
    <w:rsid w:val="00130C66"/>
    <w:rsid w:val="00135CDA"/>
    <w:rsid w:val="00143108"/>
    <w:rsid w:val="001563ED"/>
    <w:rsid w:val="00194BEE"/>
    <w:rsid w:val="001C6702"/>
    <w:rsid w:val="001E4D1C"/>
    <w:rsid w:val="00201453"/>
    <w:rsid w:val="0027425C"/>
    <w:rsid w:val="002C7F18"/>
    <w:rsid w:val="00326A57"/>
    <w:rsid w:val="003716BD"/>
    <w:rsid w:val="003841FE"/>
    <w:rsid w:val="0038519F"/>
    <w:rsid w:val="003A2C6E"/>
    <w:rsid w:val="003B2992"/>
    <w:rsid w:val="003B4AD4"/>
    <w:rsid w:val="003E3B86"/>
    <w:rsid w:val="00444ED1"/>
    <w:rsid w:val="004720C7"/>
    <w:rsid w:val="00491C14"/>
    <w:rsid w:val="004B6146"/>
    <w:rsid w:val="0054711B"/>
    <w:rsid w:val="00565507"/>
    <w:rsid w:val="005B17A4"/>
    <w:rsid w:val="005C4D20"/>
    <w:rsid w:val="005D64D6"/>
    <w:rsid w:val="005D6D0C"/>
    <w:rsid w:val="0061174E"/>
    <w:rsid w:val="00671250"/>
    <w:rsid w:val="006E0D58"/>
    <w:rsid w:val="00707E52"/>
    <w:rsid w:val="00713415"/>
    <w:rsid w:val="00797F61"/>
    <w:rsid w:val="007A515A"/>
    <w:rsid w:val="007D21AD"/>
    <w:rsid w:val="00812535"/>
    <w:rsid w:val="0083152D"/>
    <w:rsid w:val="008376C2"/>
    <w:rsid w:val="00867971"/>
    <w:rsid w:val="008A16B9"/>
    <w:rsid w:val="008C01E6"/>
    <w:rsid w:val="008C0ACF"/>
    <w:rsid w:val="008E6B34"/>
    <w:rsid w:val="0091236E"/>
    <w:rsid w:val="009356C8"/>
    <w:rsid w:val="0095094C"/>
    <w:rsid w:val="009A1FEA"/>
    <w:rsid w:val="00A23F5C"/>
    <w:rsid w:val="00A51391"/>
    <w:rsid w:val="00A96852"/>
    <w:rsid w:val="00AA2D33"/>
    <w:rsid w:val="00AA6878"/>
    <w:rsid w:val="00AD60EF"/>
    <w:rsid w:val="00AE2406"/>
    <w:rsid w:val="00B42332"/>
    <w:rsid w:val="00B6490E"/>
    <w:rsid w:val="00C0538B"/>
    <w:rsid w:val="00C372E0"/>
    <w:rsid w:val="00C4325C"/>
    <w:rsid w:val="00C56E55"/>
    <w:rsid w:val="00CE0E29"/>
    <w:rsid w:val="00CF3F59"/>
    <w:rsid w:val="00D145A9"/>
    <w:rsid w:val="00D406F8"/>
    <w:rsid w:val="00D67478"/>
    <w:rsid w:val="00DC3169"/>
    <w:rsid w:val="00E22672"/>
    <w:rsid w:val="00E356AA"/>
    <w:rsid w:val="00E61D3B"/>
    <w:rsid w:val="00E72201"/>
    <w:rsid w:val="00E90968"/>
    <w:rsid w:val="00EA146E"/>
    <w:rsid w:val="00EB052A"/>
    <w:rsid w:val="00F003A4"/>
    <w:rsid w:val="00F136BB"/>
    <w:rsid w:val="00F15BCF"/>
    <w:rsid w:val="00F2698C"/>
    <w:rsid w:val="00F33383"/>
    <w:rsid w:val="00F405B3"/>
    <w:rsid w:val="00F64AFE"/>
    <w:rsid w:val="00F7713A"/>
    <w:rsid w:val="00FA5B87"/>
    <w:rsid w:val="00FB5405"/>
    <w:rsid w:val="00FE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1B68"/>
  <w15:docId w15:val="{AA5BB551-C1D7-4DA3-B1FD-DC8C93E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4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ist@otstv.ru" TargetMode="External"/><Relationship Id="rId4" Type="http://schemas.openxmlformats.org/officeDocument/2006/relationships/hyperlink" Target="consultantplus://offline/ref=DD3EB5FBCB80CF9CEA3BB9D2B4692263F0A2467210378AFBC881270A63j8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Алексей Горбунов</cp:lastModifiedBy>
  <cp:revision>3</cp:revision>
  <cp:lastPrinted>2021-06-23T04:57:00Z</cp:lastPrinted>
  <dcterms:created xsi:type="dcterms:W3CDTF">2021-06-18T03:16:00Z</dcterms:created>
  <dcterms:modified xsi:type="dcterms:W3CDTF">2021-06-23T04:57:00Z</dcterms:modified>
</cp:coreProperties>
</file>